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97" w:rsidRDefault="00080075">
      <w:pPr>
        <w:rPr>
          <w:color w:val="3A3A3A"/>
          <w:sz w:val="36"/>
          <w:szCs w:val="36"/>
        </w:rPr>
      </w:pPr>
      <w:r>
        <w:rPr>
          <w:rFonts w:hint="eastAsia"/>
          <w:color w:val="3A3A3A"/>
          <w:sz w:val="36"/>
          <w:szCs w:val="36"/>
        </w:rPr>
        <w:t>2016</w:t>
      </w:r>
      <w:r>
        <w:rPr>
          <w:rFonts w:hint="eastAsia"/>
          <w:color w:val="3A3A3A"/>
          <w:sz w:val="36"/>
          <w:szCs w:val="36"/>
        </w:rPr>
        <w:t>年国家社科基金后期资助项目申报公告</w:t>
      </w:r>
    </w:p>
    <w:p w:rsidR="006223C5" w:rsidRDefault="006223C5">
      <w:pPr>
        <w:rPr>
          <w:color w:val="3A3A3A"/>
          <w:sz w:val="36"/>
          <w:szCs w:val="36"/>
        </w:rPr>
      </w:pPr>
    </w:p>
    <w:p w:rsidR="006223C5" w:rsidRDefault="006223C5" w:rsidP="006223C5">
      <w:pPr>
        <w:pStyle w:val="a4"/>
        <w:spacing w:line="432" w:lineRule="auto"/>
        <w:ind w:firstLine="480"/>
        <w:rPr>
          <w:color w:val="3A3A3A"/>
          <w:sz w:val="21"/>
          <w:szCs w:val="21"/>
        </w:rPr>
      </w:pPr>
      <w:r>
        <w:rPr>
          <w:rFonts w:hint="eastAsia"/>
          <w:color w:val="3A3A3A"/>
          <w:sz w:val="21"/>
          <w:szCs w:val="21"/>
        </w:rPr>
        <w:t>经全国哲学社会科学规划领导小组批准，从2016年开始，国家社科基金后期资助项目实行</w:t>
      </w:r>
      <w:r>
        <w:rPr>
          <w:rStyle w:val="a5"/>
          <w:rFonts w:hint="eastAsia"/>
          <w:color w:val="3A3A3A"/>
          <w:sz w:val="21"/>
          <w:szCs w:val="21"/>
        </w:rPr>
        <w:t>集中受理申报，一年评审一次</w:t>
      </w:r>
      <w:r>
        <w:rPr>
          <w:rFonts w:hint="eastAsia"/>
          <w:color w:val="3A3A3A"/>
          <w:sz w:val="21"/>
          <w:szCs w:val="21"/>
        </w:rPr>
        <w:t>。现将有关事项公告如下：</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一、项目宗旨</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二、资助对象</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Pr>
          <w:rStyle w:val="a5"/>
          <w:rFonts w:hint="eastAsia"/>
          <w:color w:val="3A3A3A"/>
          <w:sz w:val="21"/>
          <w:szCs w:val="21"/>
        </w:rPr>
        <w:t>重点支持文史哲等基础学科和社会科学各学科的基础性研究</w:t>
      </w:r>
      <w:r>
        <w:rPr>
          <w:rFonts w:hint="eastAsia"/>
          <w:color w:val="3A3A3A"/>
          <w:sz w:val="21"/>
          <w:szCs w:val="21"/>
        </w:rPr>
        <w:t>。</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三、资助经费</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2016年，国家社科基金后期资助项目资助强度与国家社科基金一般项目大致相当，一般为20万元。申请人根据此资助强度及研究工作的实际需要，提出申请的资助金额。</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四、申报条件</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lastRenderedPageBreak/>
        <w:t>1．申请人须具有中级以上专业技术职务或具有博士学位。申请人所在单位须设有科研管理职能部门，能够提供开展研究的必要条件并承诺信誉保证。科研管理部门要及时通知并积极组织退休科研人员申报。</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2．申请国家社科基金后期资助项目的成果须完成80%以上（退休科研人员申报的成果完成比例不低于60%），并且是尚未出版的中文学术专著或学术资料汇编、工具书等。少数民族文字成果须附规范汉字稿。</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3．申报成果</w:t>
      </w:r>
      <w:proofErr w:type="gramStart"/>
      <w:r>
        <w:rPr>
          <w:rFonts w:hint="eastAsia"/>
          <w:color w:val="3A3A3A"/>
          <w:sz w:val="21"/>
          <w:szCs w:val="21"/>
        </w:rPr>
        <w:t>须政治</w:t>
      </w:r>
      <w:proofErr w:type="gramEnd"/>
      <w:r>
        <w:rPr>
          <w:rFonts w:hint="eastAsia"/>
          <w:color w:val="3A3A3A"/>
          <w:sz w:val="21"/>
          <w:szCs w:val="21"/>
        </w:rPr>
        <w:t>方向正确，学术上具有原创性或开拓性，达到本学科领域领先水平。申报成果名称的表述应科学、严谨、规范、简明，一般不加副标题。</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4．申报成果须由两名具有正高级职称的同行专家或我办指定的出版社（名单附后）书面推荐，推荐者须承担相应信誉责任。已签订出版合同的成果须通过相关出版社推荐申报。退休科研人员申报的成果可由一至二名专家推荐。</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5．同一申请人一次只能申报一项成果。</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6．有下列情形之一的不得申报：</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（1）成果不属于基础研究类学术专著，包括：非学术研究的通俗读物，应用性研究成果，论文及论文集、研究报告、教材、软件、译著等；</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（2）成果完成不足80%（退休科研人员申报的成果完成不足60%）；</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lastRenderedPageBreak/>
        <w:t>（4）成果存在知识产权争议，或严重不符合学术规范；</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（5）推荐意见不符合要求；</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（6）已出版著作的修订本，或与申请人本人出版著作重复10%以上；</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（7）国家社科基金项目、国家自然科学基金项目及其他国家级科研项目、教育部人文社会科学研究各类项目、中国社会科学院重大项目的成果；</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（8）同年度以内容相同或</w:t>
      </w:r>
      <w:proofErr w:type="gramStart"/>
      <w:r>
        <w:rPr>
          <w:rStyle w:val="a5"/>
          <w:rFonts w:hint="eastAsia"/>
          <w:color w:val="3A3A3A"/>
          <w:sz w:val="21"/>
          <w:szCs w:val="21"/>
        </w:rPr>
        <w:t>相近成果</w:t>
      </w:r>
      <w:proofErr w:type="gramEnd"/>
      <w:r>
        <w:rPr>
          <w:rStyle w:val="a5"/>
          <w:rFonts w:hint="eastAsia"/>
          <w:color w:val="3A3A3A"/>
          <w:sz w:val="21"/>
          <w:szCs w:val="21"/>
        </w:rPr>
        <w:t>申请了国家社科基金年度项目、国家自然科学基金项目、教育部人文社会科学研究各类项目以及其他国家级科研项目</w:t>
      </w:r>
      <w:r>
        <w:rPr>
          <w:rFonts w:hint="eastAsia"/>
          <w:color w:val="3A3A3A"/>
          <w:sz w:val="21"/>
          <w:szCs w:val="21"/>
        </w:rPr>
        <w:t>；</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（9）申请人承担的国家社科基金项目、国家自然科学基金项目及其他国家级科研项目尚未结项（以上项目若</w:t>
      </w:r>
      <w:proofErr w:type="gramStart"/>
      <w:r>
        <w:rPr>
          <w:rFonts w:hint="eastAsia"/>
          <w:color w:val="3A3A3A"/>
          <w:sz w:val="21"/>
          <w:szCs w:val="21"/>
        </w:rPr>
        <w:t>已结项须附</w:t>
      </w:r>
      <w:proofErr w:type="gramEnd"/>
      <w:r>
        <w:rPr>
          <w:rFonts w:hint="eastAsia"/>
          <w:color w:val="3A3A3A"/>
          <w:sz w:val="21"/>
          <w:szCs w:val="21"/>
        </w:rPr>
        <w:t>相关证明）；</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（10）不同意由全国社科规划办统一安排出版。</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五、申报办法</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通过同行专家推荐或出版社推荐，由个人申报。具体程序如下：</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1．填写申请书和申报信息汇总表。申请人登陆全国哲学社会科学规划办公室网站（“项目管理—项目申报与结项—后期资助项目”栏目），</w:t>
      </w:r>
      <w:r>
        <w:rPr>
          <w:rStyle w:val="a5"/>
          <w:rFonts w:hint="eastAsia"/>
          <w:color w:val="3A3A3A"/>
          <w:sz w:val="21"/>
          <w:szCs w:val="21"/>
        </w:rPr>
        <w:t>下载2016年2月修订的《国家社科基金后期资助项目申请书》和《国家社科基金后期资助项目申报信息汇总表》</w:t>
      </w:r>
      <w:r>
        <w:rPr>
          <w:rFonts w:hint="eastAsia"/>
          <w:color w:val="3A3A3A"/>
          <w:sz w:val="21"/>
          <w:szCs w:val="21"/>
        </w:rPr>
        <w:t>（见附件1、2），用计算机填写。将填好的申请书（一式2份，A3纸，双面打印，中缝装订）和申报信息汇总表（电子版），连同申报成果交所在单位科研管理部门审核、签署意见并盖章。</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2．准备申报材料。包括：（1）申请书2份；（2）《成果介绍》活页一式5份；（3）申报成果5套（申报书稿字数在80万字以上的，同时报送5套书稿和5份成果概</w:t>
      </w:r>
      <w:r>
        <w:rPr>
          <w:rFonts w:hint="eastAsia"/>
          <w:color w:val="3A3A3A"/>
          <w:sz w:val="21"/>
          <w:szCs w:val="21"/>
        </w:rPr>
        <w:lastRenderedPageBreak/>
        <w:t>要，成果概要包括2万字左右的成果内容介绍，以及全书目录和参考文献）。</w:t>
      </w:r>
      <w:r>
        <w:rPr>
          <w:rStyle w:val="a5"/>
          <w:rFonts w:hint="eastAsia"/>
          <w:color w:val="3A3A3A"/>
          <w:sz w:val="21"/>
          <w:szCs w:val="21"/>
        </w:rPr>
        <w:t>书稿和成果概要均用A4纸双面印制、左侧装订成册，不得以任何形式出现申请人姓名和单位等信息</w:t>
      </w:r>
      <w:r>
        <w:rPr>
          <w:rFonts w:hint="eastAsia"/>
          <w:color w:val="3A3A3A"/>
          <w:sz w:val="21"/>
          <w:szCs w:val="21"/>
        </w:rPr>
        <w:t>；（4）电子光盘，须包含申请书、书稿、成果概要、附件、申报信息汇总表等所有申报数据，光盘上请标明申请人姓名、单位及学科分类。</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纸质版申报材料可由各地社科规划办和在京委托管理机构统一寄送，也可由各科研管理单位寄送；电子版申报信息汇总表须由各地社科规划办或在京委托管理机构汇总审核后,统一发送至我办邮箱ghbdyc@126.com，并确保电子数据和《申请书》中“数据表”一致。</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教育学、艺术学、军事学三个单列学科的项目申报，分别由全国教育科学规划办、全国艺术科学规划办和全军社科规划办受理。</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我办将做好申报材料的保密工作，申报材料一律不再退回。</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六、申报时间和评审安排</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1.从2016年开始，国家社科基金后期资助项目实行集中受理申报，一年评审一次。</w:t>
      </w:r>
      <w:r>
        <w:rPr>
          <w:rStyle w:val="a5"/>
          <w:rFonts w:hint="eastAsia"/>
          <w:color w:val="3A3A3A"/>
          <w:sz w:val="21"/>
          <w:szCs w:val="21"/>
        </w:rPr>
        <w:t>集中受理申报时间为5月3日至31日</w:t>
      </w:r>
      <w:r>
        <w:rPr>
          <w:rFonts w:hint="eastAsia"/>
          <w:color w:val="3A3A3A"/>
          <w:sz w:val="21"/>
          <w:szCs w:val="21"/>
        </w:rPr>
        <w:t>，</w:t>
      </w:r>
      <w:r>
        <w:rPr>
          <w:rStyle w:val="a5"/>
          <w:rFonts w:hint="eastAsia"/>
          <w:color w:val="3A3A3A"/>
          <w:sz w:val="21"/>
          <w:szCs w:val="21"/>
        </w:rPr>
        <w:t>逾期不予受理</w:t>
      </w:r>
      <w:r>
        <w:rPr>
          <w:rFonts w:hint="eastAsia"/>
          <w:color w:val="3A3A3A"/>
          <w:sz w:val="21"/>
          <w:szCs w:val="21"/>
        </w:rPr>
        <w:t>。</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2.全国社科规划办对申报材料进行资格审查，并组织专家对通过资格审查的申报材料进行评审，提出建议立项名单。</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lastRenderedPageBreak/>
        <w:t>3.建议立项名单报经全国哲学社会科学规划领导小组审批后，通过全国社科规划办网站公示7天。公示期满，对无异议者下达立项通知书。</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七、出版要求</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国家社科基金后期资助项目成果由全国社科规划办指定的出版机构按要求统一出版。项目申报评审期间、</w:t>
      </w:r>
      <w:proofErr w:type="gramStart"/>
      <w:r>
        <w:rPr>
          <w:rFonts w:hint="eastAsia"/>
          <w:color w:val="3A3A3A"/>
          <w:sz w:val="21"/>
          <w:szCs w:val="21"/>
        </w:rPr>
        <w:t>鉴定结项之前</w:t>
      </w:r>
      <w:proofErr w:type="gramEnd"/>
      <w:r>
        <w:rPr>
          <w:rFonts w:hint="eastAsia"/>
          <w:color w:val="3A3A3A"/>
          <w:sz w:val="21"/>
          <w:szCs w:val="21"/>
        </w:rPr>
        <w:t>，申请人不得擅自出版，违规者将中止申请或撤项，并通报批评。从2016年开始，后期资助项目出版经费直接拨付项目负责人所在单位，由项目负责人按照全国社科规划</w:t>
      </w:r>
      <w:proofErr w:type="gramStart"/>
      <w:r>
        <w:rPr>
          <w:rFonts w:hint="eastAsia"/>
          <w:color w:val="3A3A3A"/>
          <w:sz w:val="21"/>
          <w:szCs w:val="21"/>
        </w:rPr>
        <w:t>办确定</w:t>
      </w:r>
      <w:proofErr w:type="gramEnd"/>
      <w:r>
        <w:rPr>
          <w:rFonts w:hint="eastAsia"/>
          <w:color w:val="3A3A3A"/>
          <w:sz w:val="21"/>
          <w:szCs w:val="21"/>
        </w:rPr>
        <w:t>的统一标准，向项目成果出版机构支付出版补贴。</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八、其他要求</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为保证国家社科基金后期资助项目申报评审工作的公平公正和规范高效，特提出以下要求：</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1．申请人须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2．各科研单位要高度重视国家社科基金后期资助项目申报工作，加强组织动员，加强材料审核，进一步提高申报质量。各地社科规划办和在京委托管理机构要严格把关，签署明确意见。</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3．各推荐申报出版机构要严格标准，真正把好的成果推荐出来。全国社科规划办加强对推荐申报的考核，推荐申报质量较高的，将以一定方式予以奖励。</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lastRenderedPageBreak/>
        <w:t>4. 项目申报具体事项请参考《国家社科基金后期资助项目申报问答》（见附件3）。</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申报材料寄送地址：北京市西城区府右街力学胡同3号力学宾馆 全国社科规划</w:t>
      </w:r>
      <w:proofErr w:type="gramStart"/>
      <w:r>
        <w:rPr>
          <w:rFonts w:hint="eastAsia"/>
          <w:color w:val="3A3A3A"/>
          <w:sz w:val="21"/>
          <w:szCs w:val="21"/>
        </w:rPr>
        <w:t>办基金处</w:t>
      </w:r>
      <w:proofErr w:type="gramEnd"/>
      <w:r>
        <w:rPr>
          <w:rFonts w:hint="eastAsia"/>
          <w:color w:val="3A3A3A"/>
          <w:sz w:val="21"/>
          <w:szCs w:val="21"/>
        </w:rPr>
        <w:t>收；邮政编码：100800。联系电话：（010）83083062、63098241。</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教育学申报材料寄送地址：北京市海淀区北三环中路46号 全国教育科学规划办收；邮政编码：100088。联系电话：（010）62003304。</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艺术学申报材料寄送地址：北京市朝阳门北大街10号 文化部文化科技司社科处收；邮政编码：100020。联系电话：（010）59881631。</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军事学申报材料寄送地址：北京市海淀区厢红旗2号军事科学院科研指导部 全军社科规划办收；邮政编码：100091。联系电话：（010）66767077。</w:t>
      </w:r>
    </w:p>
    <w:p w:rsidR="006223C5" w:rsidRDefault="006223C5" w:rsidP="006223C5">
      <w:pPr>
        <w:pStyle w:val="a4"/>
        <w:spacing w:line="432" w:lineRule="auto"/>
        <w:ind w:firstLine="480"/>
        <w:jc w:val="right"/>
        <w:rPr>
          <w:rFonts w:hint="eastAsia"/>
          <w:color w:val="3A3A3A"/>
          <w:sz w:val="21"/>
          <w:szCs w:val="21"/>
        </w:rPr>
      </w:pPr>
      <w:r>
        <w:rPr>
          <w:rFonts w:hint="eastAsia"/>
          <w:color w:val="3A3A3A"/>
          <w:sz w:val="21"/>
          <w:szCs w:val="21"/>
        </w:rPr>
        <w:t>全国哲学社会科学规划办公室</w:t>
      </w:r>
    </w:p>
    <w:p w:rsidR="006223C5" w:rsidRDefault="006223C5" w:rsidP="006223C5">
      <w:pPr>
        <w:pStyle w:val="a4"/>
        <w:spacing w:line="432" w:lineRule="auto"/>
        <w:ind w:firstLine="480"/>
        <w:jc w:val="right"/>
        <w:rPr>
          <w:rFonts w:hint="eastAsia"/>
          <w:color w:val="3A3A3A"/>
          <w:sz w:val="21"/>
          <w:szCs w:val="21"/>
        </w:rPr>
      </w:pPr>
      <w:r>
        <w:rPr>
          <w:rFonts w:hint="eastAsia"/>
          <w:color w:val="3A3A3A"/>
          <w:sz w:val="21"/>
          <w:szCs w:val="21"/>
        </w:rPr>
        <w:t>2016年2月23日</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附件：目前暂定的推荐申报出版机构名单（56个）</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lastRenderedPageBreak/>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6223C5" w:rsidRDefault="006223C5" w:rsidP="006223C5">
      <w:pPr>
        <w:pStyle w:val="a4"/>
        <w:spacing w:line="432" w:lineRule="auto"/>
        <w:ind w:firstLine="480"/>
        <w:rPr>
          <w:rFonts w:hint="eastAsia"/>
          <w:color w:val="3A3A3A"/>
          <w:sz w:val="21"/>
          <w:szCs w:val="21"/>
        </w:rPr>
      </w:pPr>
      <w:r>
        <w:rPr>
          <w:rFonts w:hint="eastAsia"/>
          <w:color w:val="3A3A3A"/>
          <w:sz w:val="21"/>
          <w:szCs w:val="21"/>
        </w:rPr>
        <w:t>相关申报材料下载：</w:t>
      </w:r>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1．</w:t>
      </w:r>
      <w:hyperlink r:id="rId4" w:tgtFrame="_blank" w:history="1">
        <w:r>
          <w:rPr>
            <w:rStyle w:val="a3"/>
            <w:rFonts w:hint="eastAsia"/>
            <w:b/>
            <w:bCs/>
            <w:sz w:val="21"/>
            <w:szCs w:val="21"/>
          </w:rPr>
          <w:t>国家社科基金后期资助项目申请书</w:t>
        </w:r>
      </w:hyperlink>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2．</w:t>
      </w:r>
      <w:hyperlink r:id="rId5" w:tgtFrame="_blank" w:history="1">
        <w:r>
          <w:rPr>
            <w:rStyle w:val="a3"/>
            <w:rFonts w:hint="eastAsia"/>
            <w:b/>
            <w:bCs/>
            <w:sz w:val="21"/>
            <w:szCs w:val="21"/>
          </w:rPr>
          <w:t>国家社科基金后期资助项目申报信息汇总表</w:t>
        </w:r>
      </w:hyperlink>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 xml:space="preserve">3. </w:t>
      </w:r>
      <w:hyperlink r:id="rId6" w:tgtFrame="_blank" w:history="1">
        <w:r>
          <w:rPr>
            <w:rStyle w:val="a3"/>
            <w:rFonts w:hint="eastAsia"/>
            <w:b/>
            <w:bCs/>
            <w:sz w:val="21"/>
            <w:szCs w:val="21"/>
          </w:rPr>
          <w:t>国家社科基金后期资助项目申报问答</w:t>
        </w:r>
      </w:hyperlink>
    </w:p>
    <w:p w:rsidR="006223C5" w:rsidRDefault="006223C5" w:rsidP="006223C5">
      <w:pPr>
        <w:pStyle w:val="a4"/>
        <w:spacing w:line="432" w:lineRule="auto"/>
        <w:ind w:firstLine="480"/>
        <w:rPr>
          <w:rFonts w:hint="eastAsia"/>
          <w:color w:val="3A3A3A"/>
          <w:sz w:val="21"/>
          <w:szCs w:val="21"/>
        </w:rPr>
      </w:pPr>
      <w:r>
        <w:rPr>
          <w:rStyle w:val="a5"/>
          <w:rFonts w:hint="eastAsia"/>
          <w:color w:val="3A3A3A"/>
          <w:sz w:val="21"/>
          <w:szCs w:val="21"/>
        </w:rPr>
        <w:t xml:space="preserve">4. </w:t>
      </w:r>
      <w:hyperlink r:id="rId7" w:tgtFrame="_blank" w:history="1">
        <w:r>
          <w:rPr>
            <w:rStyle w:val="a3"/>
            <w:rFonts w:hint="eastAsia"/>
            <w:b/>
            <w:bCs/>
            <w:sz w:val="21"/>
            <w:szCs w:val="21"/>
          </w:rPr>
          <w:t>国家社会科学基金项目申报代码表</w:t>
        </w:r>
      </w:hyperlink>
    </w:p>
    <w:p w:rsidR="006223C5" w:rsidRPr="006223C5" w:rsidRDefault="006223C5">
      <w:pPr>
        <w:rPr>
          <w:rFonts w:hint="eastAsia"/>
        </w:rPr>
      </w:pPr>
      <w:bookmarkStart w:id="0" w:name="_GoBack"/>
      <w:bookmarkEnd w:id="0"/>
    </w:p>
    <w:sectPr w:rsidR="006223C5" w:rsidRPr="006223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075"/>
    <w:rsid w:val="00080075"/>
    <w:rsid w:val="006223C5"/>
    <w:rsid w:val="00D75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3F470E-7B34-4FB6-AABB-7A27DAA9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223C5"/>
    <w:rPr>
      <w:strike w:val="0"/>
      <w:dstrike w:val="0"/>
      <w:color w:val="3A3A3A"/>
      <w:u w:val="none"/>
      <w:effect w:val="none"/>
    </w:rPr>
  </w:style>
  <w:style w:type="paragraph" w:styleId="a4">
    <w:name w:val="Normal (Web)"/>
    <w:basedOn w:val="a"/>
    <w:uiPriority w:val="99"/>
    <w:semiHidden/>
    <w:unhideWhenUsed/>
    <w:rsid w:val="006223C5"/>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223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384262">
      <w:bodyDiv w:val="1"/>
      <w:marLeft w:val="0"/>
      <w:marRight w:val="0"/>
      <w:marTop w:val="0"/>
      <w:marBottom w:val="0"/>
      <w:divBdr>
        <w:top w:val="none" w:sz="0" w:space="0" w:color="auto"/>
        <w:left w:val="none" w:sz="0" w:space="0" w:color="auto"/>
        <w:bottom w:val="none" w:sz="0" w:space="0" w:color="auto"/>
        <w:right w:val="none" w:sz="0" w:space="0" w:color="auto"/>
      </w:divBdr>
      <w:divsChild>
        <w:div w:id="599720101">
          <w:marLeft w:val="0"/>
          <w:marRight w:val="0"/>
          <w:marTop w:val="0"/>
          <w:marBottom w:val="0"/>
          <w:divBdr>
            <w:top w:val="none" w:sz="0" w:space="0" w:color="auto"/>
            <w:left w:val="none" w:sz="0" w:space="0" w:color="auto"/>
            <w:bottom w:val="none" w:sz="0" w:space="0" w:color="auto"/>
            <w:right w:val="none" w:sz="0" w:space="0" w:color="auto"/>
          </w:divBdr>
          <w:divsChild>
            <w:div w:id="1411123008">
              <w:marLeft w:val="0"/>
              <w:marRight w:val="0"/>
              <w:marTop w:val="0"/>
              <w:marBottom w:val="0"/>
              <w:divBdr>
                <w:top w:val="none" w:sz="0" w:space="0" w:color="auto"/>
                <w:left w:val="none" w:sz="0" w:space="0" w:color="auto"/>
                <w:bottom w:val="none" w:sz="0" w:space="0" w:color="auto"/>
                <w:right w:val="none" w:sz="0" w:space="0" w:color="auto"/>
              </w:divBdr>
              <w:divsChild>
                <w:div w:id="41039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w2016/daimabiao.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shenbaowenda.doc" TargetMode="External"/><Relationship Id="rId5" Type="http://schemas.openxmlformats.org/officeDocument/2006/relationships/hyperlink" Target="http://download.people.com.cn/dw2016/shenbaoxinxihuizongbiao1.xls" TargetMode="External"/><Relationship Id="rId4" Type="http://schemas.openxmlformats.org/officeDocument/2006/relationships/hyperlink" Target="http://download.people.com.cn/dw2016/houqizizhushenqingshu.do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630</Words>
  <Characters>3594</Characters>
  <Application>Microsoft Office Word</Application>
  <DocSecurity>0</DocSecurity>
  <Lines>29</Lines>
  <Paragraphs>8</Paragraphs>
  <ScaleCrop>false</ScaleCrop>
  <Company>Sky123.Org</Company>
  <LinksUpToDate>false</LinksUpToDate>
  <CharactersWithSpaces>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2016-02-29T03:29:00Z</dcterms:created>
  <dcterms:modified xsi:type="dcterms:W3CDTF">2016-02-29T04:19:00Z</dcterms:modified>
</cp:coreProperties>
</file>