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66" w:rsidRDefault="00547366" w:rsidP="005473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547366" w:rsidRDefault="00547366" w:rsidP="00547366"/>
    <w:p w:rsidR="00547366" w:rsidRPr="00CF7AC0" w:rsidRDefault="00547366" w:rsidP="00547366">
      <w:pPr>
        <w:spacing w:beforeLines="100" w:before="312" w:afterLines="100" w:after="312"/>
        <w:jc w:val="center"/>
        <w:rPr>
          <w:rFonts w:asciiTheme="majorEastAsia" w:eastAsiaTheme="majorEastAsia" w:hAnsiTheme="majorEastAsia" w:cs="方正小标宋简体"/>
          <w:b/>
          <w:spacing w:val="-23"/>
          <w:sz w:val="44"/>
          <w:szCs w:val="44"/>
        </w:rPr>
      </w:pPr>
      <w:r w:rsidRPr="00CF7AC0">
        <w:rPr>
          <w:rFonts w:asciiTheme="majorEastAsia" w:eastAsiaTheme="majorEastAsia" w:hAnsiTheme="majorEastAsia" w:cs="方正小标宋简体" w:hint="eastAsia"/>
          <w:b/>
          <w:spacing w:val="-23"/>
          <w:sz w:val="44"/>
          <w:szCs w:val="44"/>
        </w:rPr>
        <w:t>江西师范大学2016-2017学年课程教学</w:t>
      </w:r>
    </w:p>
    <w:p w:rsidR="00547366" w:rsidRPr="00CF7AC0" w:rsidRDefault="00547366" w:rsidP="00547366">
      <w:pPr>
        <w:spacing w:beforeLines="100" w:before="312" w:afterLines="100" w:after="312"/>
        <w:jc w:val="center"/>
        <w:rPr>
          <w:rFonts w:asciiTheme="majorEastAsia" w:eastAsiaTheme="majorEastAsia" w:hAnsiTheme="majorEastAsia" w:cs="方正小标宋简体"/>
          <w:b/>
          <w:spacing w:val="-23"/>
          <w:sz w:val="44"/>
          <w:szCs w:val="44"/>
        </w:rPr>
      </w:pPr>
      <w:r w:rsidRPr="00CF7AC0">
        <w:rPr>
          <w:rFonts w:asciiTheme="majorEastAsia" w:eastAsiaTheme="majorEastAsia" w:hAnsiTheme="majorEastAsia" w:cs="方正小标宋简体" w:hint="eastAsia"/>
          <w:b/>
          <w:spacing w:val="-23"/>
          <w:sz w:val="44"/>
          <w:szCs w:val="44"/>
        </w:rPr>
        <w:t>“十佳百优”教师名单</w:t>
      </w:r>
    </w:p>
    <w:p w:rsidR="00547366" w:rsidRDefault="00547366" w:rsidP="00547366">
      <w:pPr>
        <w:pStyle w:val="a5"/>
        <w:spacing w:before="22"/>
        <w:ind w:left="835" w:right="957"/>
        <w:jc w:val="center"/>
      </w:pPr>
      <w:r>
        <w:rPr>
          <w:rFonts w:ascii="仿宋_GB2312" w:eastAsia="仿宋_GB2312" w:hAnsi="仿宋_GB2312" w:cs="仿宋_GB2312" w:hint="eastAsia"/>
        </w:rPr>
        <w:t>（以姓氏拼音排序）</w:t>
      </w:r>
    </w:p>
    <w:p w:rsidR="00547366" w:rsidRDefault="00547366" w:rsidP="00547366">
      <w:pPr>
        <w:pStyle w:val="a5"/>
        <w:spacing w:before="56"/>
        <w:ind w:left="767"/>
        <w:rPr>
          <w:b/>
          <w:bCs/>
        </w:rPr>
      </w:pPr>
      <w:r>
        <w:rPr>
          <w:b/>
          <w:bCs/>
        </w:rPr>
        <w:t>一、2016-2017 学年课程教学“十佳”教师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戴微星</w:t>
      </w:r>
      <w:proofErr w:type="gramEnd"/>
      <w:r>
        <w:rPr>
          <w:rFonts w:ascii="仿宋_GB2312" w:eastAsia="仿宋_GB2312" w:hAnsi="仿宋_GB2312" w:cs="仿宋_GB2312" w:hint="eastAsia"/>
        </w:rPr>
        <w:t xml:space="preserve"> 新闻与传播学院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揭</w:t>
      </w:r>
      <w:proofErr w:type="gramEnd"/>
      <w:r>
        <w:rPr>
          <w:rFonts w:ascii="仿宋_GB2312" w:eastAsia="仿宋_GB2312" w:hAnsi="仿宋_GB2312" w:cs="仿宋_GB2312" w:hint="eastAsia"/>
        </w:rPr>
        <w:t>安全 计算机信息工程学院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李</w:t>
      </w:r>
      <w:r>
        <w:rPr>
          <w:rFonts w:ascii="仿宋_GB2312" w:eastAsia="仿宋_GB2312" w:hAnsi="仿宋_GB2312" w:cs="仿宋_GB2312" w:hint="eastAsia"/>
        </w:rPr>
        <w:tab/>
        <w:t xml:space="preserve">箭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教育学院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李玉英 外国语学院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刘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政 外国语学院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孟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鹰 商学院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万宇文 计算机信息工程学院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汪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</w:rPr>
        <w:t>媛</w:t>
      </w:r>
      <w:proofErr w:type="gramEnd"/>
      <w:r>
        <w:rPr>
          <w:rFonts w:ascii="仿宋_GB2312" w:eastAsia="仿宋_GB2312" w:hAnsi="仿宋_GB2312" w:cs="仿宋_GB2312" w:hint="eastAsia"/>
        </w:rPr>
        <w:t xml:space="preserve"> 音乐学院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王新宝 体育学院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曾广洪</w:t>
      </w:r>
      <w:proofErr w:type="gramEnd"/>
      <w:r>
        <w:rPr>
          <w:rFonts w:ascii="仿宋_GB2312" w:eastAsia="仿宋_GB2312" w:hAnsi="仿宋_GB2312" w:cs="仿宋_GB2312" w:hint="eastAsia"/>
        </w:rPr>
        <w:t xml:space="preserve"> 数学与信息科学学院</w:t>
      </w:r>
    </w:p>
    <w:p w:rsidR="00547366" w:rsidRDefault="00547366" w:rsidP="00547366">
      <w:pPr>
        <w:pStyle w:val="a5"/>
        <w:spacing w:before="56"/>
        <w:ind w:left="767"/>
        <w:rPr>
          <w:b/>
          <w:bCs/>
        </w:rPr>
      </w:pPr>
      <w:r>
        <w:rPr>
          <w:b/>
          <w:bCs/>
        </w:rPr>
        <w:t>二、2016-2017 学年课程教学“百优”教师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陈乃良 音乐学院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邓文丽 数学与信息科学学院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洪</w:t>
      </w:r>
      <w:r>
        <w:rPr>
          <w:rFonts w:ascii="仿宋_GB2312" w:eastAsia="仿宋_GB2312" w:hAnsi="仿宋_GB2312" w:cs="仿宋_GB2312" w:hint="eastAsia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</w:rPr>
        <w:t>萍 政法学院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胡宝莲 外国语学院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胡碧松</w:t>
      </w:r>
      <w:proofErr w:type="gramEnd"/>
      <w:r>
        <w:rPr>
          <w:rFonts w:ascii="仿宋_GB2312" w:eastAsia="仿宋_GB2312" w:hAnsi="仿宋_GB2312" w:cs="仿宋_GB2312" w:hint="eastAsia"/>
        </w:rPr>
        <w:t xml:space="preserve"> 地理与环境学院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胡皓磊 外国语学院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黄亦斌 物理与通信电子学院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李建斌 政法学院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李</w:t>
      </w:r>
      <w:proofErr w:type="gramStart"/>
      <w:r>
        <w:rPr>
          <w:rFonts w:ascii="仿宋_GB2312" w:eastAsia="仿宋_GB2312" w:hAnsi="仿宋_GB2312" w:cs="仿宋_GB2312" w:hint="eastAsia"/>
        </w:rPr>
        <w:t>世</w:t>
      </w:r>
      <w:proofErr w:type="gramEnd"/>
      <w:r>
        <w:rPr>
          <w:rFonts w:ascii="仿宋_GB2312" w:eastAsia="仿宋_GB2312" w:hAnsi="仿宋_GB2312" w:cs="仿宋_GB2312" w:hint="eastAsia"/>
        </w:rPr>
        <w:t>财 财政金融学院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李</w:t>
      </w:r>
      <w:r>
        <w:rPr>
          <w:rFonts w:ascii="仿宋_GB2312" w:eastAsia="仿宋_GB2312" w:hAnsi="仿宋_GB2312" w:cs="仿宋_GB2312" w:hint="eastAsia"/>
        </w:rPr>
        <w:tab/>
        <w:t xml:space="preserve">扬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美术学院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温利民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数学与信息科学学院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谢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旻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物理与通信电子学院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熊春泉</w:t>
      </w:r>
      <w:proofErr w:type="gramEnd"/>
      <w:r>
        <w:rPr>
          <w:rFonts w:ascii="仿宋_GB2312" w:eastAsia="仿宋_GB2312" w:hAnsi="仿宋_GB2312" w:cs="仿宋_GB2312" w:hint="eastAsia"/>
        </w:rPr>
        <w:t xml:space="preserve"> 政法学院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熊红星 心理学院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熊 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琴 国际教育学院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熊欣韫 国际教育学院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徐福梅 音乐学院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proofErr w:type="gramStart"/>
      <w:r>
        <w:rPr>
          <w:rFonts w:ascii="仿宋_GB2312" w:eastAsia="仿宋_GB2312" w:hAnsi="仿宋_GB2312" w:cs="仿宋_GB2312" w:hint="eastAsia"/>
        </w:rPr>
        <w:t>易燕明</w:t>
      </w:r>
      <w:proofErr w:type="gramEnd"/>
      <w:r>
        <w:rPr>
          <w:rFonts w:ascii="仿宋_GB2312" w:eastAsia="仿宋_GB2312" w:hAnsi="仿宋_GB2312" w:cs="仿宋_GB2312" w:hint="eastAsia"/>
        </w:rPr>
        <w:t xml:space="preserve"> 马克思主义学院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余</w:t>
      </w:r>
      <w:r>
        <w:rPr>
          <w:rFonts w:ascii="仿宋_GB2312" w:eastAsia="仿宋_GB2312" w:hAnsi="仿宋_GB2312" w:cs="仿宋_GB2312" w:hint="eastAsia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</w:rPr>
        <w:t>莹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城市建设学院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曾</w:t>
      </w:r>
      <w:r>
        <w:rPr>
          <w:rFonts w:ascii="仿宋_GB2312" w:eastAsia="仿宋_GB2312" w:hAnsi="仿宋_GB2312" w:cs="仿宋_GB2312" w:hint="eastAsia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</w:rPr>
        <w:t>丽</w:t>
      </w:r>
      <w:r>
        <w:rPr>
          <w:rFonts w:ascii="仿宋_GB2312" w:eastAsia="仿宋_GB2312" w:hAnsi="仿宋_GB2312" w:cs="仿宋_GB2312" w:hint="eastAsia"/>
          <w:lang w:val="en-US"/>
        </w:rPr>
        <w:t xml:space="preserve"> </w:t>
      </w:r>
      <w:r>
        <w:rPr>
          <w:rFonts w:ascii="仿宋_GB2312" w:eastAsia="仿宋_GB2312" w:hAnsi="仿宋_GB2312" w:cs="仿宋_GB2312" w:hint="eastAsia"/>
        </w:rPr>
        <w:t>历史文化与旅游学院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张文涛 体育学院</w:t>
      </w:r>
    </w:p>
    <w:p w:rsidR="00547366" w:rsidRDefault="00547366" w:rsidP="00547366">
      <w:pPr>
        <w:pStyle w:val="a5"/>
        <w:spacing w:before="22"/>
        <w:ind w:left="835" w:right="957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邹峥嵘 生命科学学院</w:t>
      </w:r>
    </w:p>
    <w:p w:rsidR="00547366" w:rsidRDefault="00547366" w:rsidP="005473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47366" w:rsidRDefault="00547366" w:rsidP="005473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47366" w:rsidRDefault="00547366" w:rsidP="005473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47366" w:rsidRDefault="00547366" w:rsidP="00547366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547366" w:rsidRDefault="00547366" w:rsidP="00547366"/>
    <w:p w:rsidR="00547366" w:rsidRPr="00BB025B" w:rsidRDefault="00547366" w:rsidP="00547366">
      <w:pPr>
        <w:spacing w:beforeLines="50" w:before="156" w:afterLines="50" w:after="156"/>
        <w:jc w:val="center"/>
        <w:rPr>
          <w:rFonts w:asciiTheme="majorEastAsia" w:eastAsiaTheme="majorEastAsia" w:hAnsiTheme="majorEastAsia" w:cs="方正小标宋简体"/>
          <w:b/>
          <w:spacing w:val="-23"/>
          <w:sz w:val="44"/>
          <w:szCs w:val="44"/>
        </w:rPr>
      </w:pPr>
      <w:r w:rsidRPr="00BB025B">
        <w:rPr>
          <w:rFonts w:asciiTheme="majorEastAsia" w:eastAsiaTheme="majorEastAsia" w:hAnsiTheme="majorEastAsia" w:cs="方正小标宋简体" w:hint="eastAsia"/>
          <w:b/>
          <w:spacing w:val="-23"/>
          <w:sz w:val="44"/>
          <w:szCs w:val="44"/>
        </w:rPr>
        <w:t>江西师范大学课程教学“十佳百优”教师任期内</w:t>
      </w:r>
    </w:p>
    <w:p w:rsidR="00547366" w:rsidRPr="00BB025B" w:rsidRDefault="00547366" w:rsidP="00547366">
      <w:pPr>
        <w:spacing w:beforeLines="50" w:before="156" w:afterLines="50" w:after="156"/>
        <w:jc w:val="center"/>
        <w:rPr>
          <w:rFonts w:asciiTheme="majorEastAsia" w:eastAsiaTheme="majorEastAsia" w:hAnsiTheme="majorEastAsia" w:cs="方正小标宋简体"/>
          <w:b/>
          <w:spacing w:val="-23"/>
          <w:sz w:val="44"/>
          <w:szCs w:val="44"/>
        </w:rPr>
      </w:pPr>
      <w:r w:rsidRPr="00BB025B">
        <w:rPr>
          <w:rFonts w:asciiTheme="majorEastAsia" w:eastAsiaTheme="majorEastAsia" w:hAnsiTheme="majorEastAsia" w:cs="方正小标宋简体" w:hint="eastAsia"/>
          <w:b/>
          <w:spacing w:val="-23"/>
          <w:sz w:val="44"/>
          <w:szCs w:val="44"/>
        </w:rPr>
        <w:t>任务完成情况表</w:t>
      </w:r>
    </w:p>
    <w:p w:rsidR="00547366" w:rsidRPr="00BB025B" w:rsidRDefault="00547366" w:rsidP="00547366">
      <w:pPr>
        <w:jc w:val="left"/>
        <w:rPr>
          <w:rFonts w:ascii="仿宋" w:eastAsia="仿宋" w:hAnsi="仿宋"/>
          <w:sz w:val="28"/>
          <w:szCs w:val="28"/>
        </w:rPr>
      </w:pPr>
      <w:r w:rsidRPr="00BB025B">
        <w:rPr>
          <w:rFonts w:ascii="仿宋" w:eastAsia="仿宋" w:hAnsi="仿宋" w:hint="eastAsia"/>
          <w:sz w:val="28"/>
          <w:szCs w:val="28"/>
        </w:rPr>
        <w:t>学院：</w:t>
      </w:r>
    </w:p>
    <w:tbl>
      <w:tblPr>
        <w:tblStyle w:val="a6"/>
        <w:tblW w:w="10335" w:type="dxa"/>
        <w:jc w:val="center"/>
        <w:tblLook w:val="04A0" w:firstRow="1" w:lastRow="0" w:firstColumn="1" w:lastColumn="0" w:noHBand="0" w:noVBand="1"/>
      </w:tblPr>
      <w:tblGrid>
        <w:gridCol w:w="2569"/>
        <w:gridCol w:w="1565"/>
        <w:gridCol w:w="142"/>
        <w:gridCol w:w="1413"/>
        <w:gridCol w:w="713"/>
        <w:gridCol w:w="194"/>
        <w:gridCol w:w="907"/>
        <w:gridCol w:w="1025"/>
        <w:gridCol w:w="278"/>
        <w:gridCol w:w="1529"/>
      </w:tblGrid>
      <w:tr w:rsidR="00547366" w:rsidRPr="00BB025B" w:rsidTr="00653CA1">
        <w:trPr>
          <w:trHeight w:val="556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7" w:type="dxa"/>
            <w:gridSpan w:val="2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BB025B">
              <w:rPr>
                <w:rFonts w:ascii="仿宋" w:eastAsia="仿宋" w:hAnsi="仿宋" w:hint="eastAsia"/>
                <w:sz w:val="24"/>
              </w:rPr>
              <w:t>教号</w:t>
            </w:r>
            <w:proofErr w:type="gramEnd"/>
          </w:p>
        </w:tc>
        <w:tc>
          <w:tcPr>
            <w:tcW w:w="4646" w:type="dxa"/>
            <w:gridSpan w:val="6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6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814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晋升时间</w:t>
            </w: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6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最终学历/最终学位</w:t>
            </w:r>
          </w:p>
        </w:tc>
        <w:tc>
          <w:tcPr>
            <w:tcW w:w="1707" w:type="dxa"/>
            <w:gridSpan w:val="2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授予单位</w:t>
            </w:r>
          </w:p>
        </w:tc>
        <w:tc>
          <w:tcPr>
            <w:tcW w:w="1814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授予时间</w:t>
            </w: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288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获奖课程（含课程号）</w:t>
            </w:r>
          </w:p>
        </w:tc>
        <w:tc>
          <w:tcPr>
            <w:tcW w:w="3120" w:type="dxa"/>
            <w:gridSpan w:val="3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BB025B">
              <w:rPr>
                <w:rFonts w:ascii="仿宋" w:eastAsia="仿宋" w:hAnsi="仿宋" w:hint="eastAsia"/>
                <w:sz w:val="24"/>
              </w:rPr>
              <w:t>获奖学</w:t>
            </w:r>
            <w:proofErr w:type="gramEnd"/>
            <w:r w:rsidRPr="00BB025B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2832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207"/>
          <w:jc w:val="center"/>
        </w:trPr>
        <w:tc>
          <w:tcPr>
            <w:tcW w:w="10335" w:type="dxa"/>
            <w:gridSpan w:val="10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BB025B">
              <w:rPr>
                <w:rFonts w:ascii="仿宋" w:eastAsia="仿宋" w:hAnsi="仿宋" w:hint="eastAsia"/>
                <w:b/>
                <w:bCs/>
                <w:sz w:val="24"/>
              </w:rPr>
              <w:t>注：以下内容均填写2017年9月至2020年5月的数据</w:t>
            </w:r>
          </w:p>
        </w:tc>
      </w:tr>
      <w:tr w:rsidR="00547366" w:rsidRPr="00BB025B" w:rsidTr="00653CA1">
        <w:trPr>
          <w:trHeight w:val="564"/>
          <w:jc w:val="center"/>
        </w:trPr>
        <w:tc>
          <w:tcPr>
            <w:tcW w:w="2569" w:type="dxa"/>
            <w:vMerge w:val="restart"/>
            <w:noWrap/>
            <w:vAlign w:val="center"/>
          </w:tcPr>
          <w:p w:rsidR="00547366" w:rsidRPr="00BB025B" w:rsidRDefault="00547366" w:rsidP="00653CA1">
            <w:pPr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任期内进行公开示范教学情况</w:t>
            </w: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227" w:type="dxa"/>
            <w:gridSpan w:val="4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示范课程名称</w:t>
            </w: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授课地点</w:t>
            </w: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授课范围</w:t>
            </w:r>
          </w:p>
        </w:tc>
      </w:tr>
      <w:tr w:rsidR="00547366" w:rsidRPr="00BB025B" w:rsidTr="00653CA1">
        <w:trPr>
          <w:trHeight w:val="55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27" w:type="dxa"/>
            <w:gridSpan w:val="4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9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27" w:type="dxa"/>
            <w:gridSpan w:val="4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2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27" w:type="dxa"/>
            <w:gridSpan w:val="4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673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27" w:type="dxa"/>
            <w:gridSpan w:val="4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681"/>
          <w:jc w:val="center"/>
        </w:trPr>
        <w:tc>
          <w:tcPr>
            <w:tcW w:w="2569" w:type="dxa"/>
            <w:vMerge w:val="restart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任期内本科教学情况</w:t>
            </w: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学年学期</w:t>
            </w: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课时</w:t>
            </w: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授课班级</w:t>
            </w: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学生数</w:t>
            </w:r>
          </w:p>
        </w:tc>
      </w:tr>
      <w:tr w:rsidR="00547366" w:rsidRPr="00BB025B" w:rsidTr="00653CA1">
        <w:trPr>
          <w:trHeight w:val="57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02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23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3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1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1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8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7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558"/>
          <w:jc w:val="center"/>
        </w:trPr>
        <w:tc>
          <w:tcPr>
            <w:tcW w:w="4276" w:type="dxa"/>
            <w:gridSpan w:val="3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总课时</w:t>
            </w:r>
          </w:p>
        </w:tc>
        <w:tc>
          <w:tcPr>
            <w:tcW w:w="232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每学年均课时</w:t>
            </w:r>
          </w:p>
        </w:tc>
        <w:tc>
          <w:tcPr>
            <w:tcW w:w="1529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210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任期内承担工作完成情况（如：一流课程建设、实践教学改革、课程教学内容的更新等）</w:t>
            </w:r>
          </w:p>
        </w:tc>
        <w:tc>
          <w:tcPr>
            <w:tcW w:w="7766" w:type="dxa"/>
            <w:gridSpan w:val="9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391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对青年教师的“传、帮、带”工作情况；牵头对获奖课程进行教学范式改革的情况；校内公开自己获奖课程的教学实施方案情况等</w:t>
            </w:r>
            <w:r w:rsidRPr="00BB025B">
              <w:rPr>
                <w:rFonts w:ascii="仿宋" w:eastAsia="仿宋" w:hAnsi="仿宋" w:hint="eastAsia"/>
                <w:b/>
                <w:bCs/>
                <w:sz w:val="24"/>
              </w:rPr>
              <w:t>（仅“十佳”教师填写）</w:t>
            </w:r>
          </w:p>
        </w:tc>
        <w:tc>
          <w:tcPr>
            <w:tcW w:w="7766" w:type="dxa"/>
            <w:gridSpan w:val="9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636"/>
          <w:jc w:val="center"/>
        </w:trPr>
        <w:tc>
          <w:tcPr>
            <w:tcW w:w="2569" w:type="dxa"/>
            <w:vMerge w:val="restart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lastRenderedPageBreak/>
              <w:t>任期内获得本科教学成果</w:t>
            </w:r>
            <w:proofErr w:type="gramStart"/>
            <w:r w:rsidRPr="00BB025B">
              <w:rPr>
                <w:rFonts w:ascii="仿宋" w:eastAsia="仿宋" w:hAnsi="仿宋" w:hint="eastAsia"/>
                <w:sz w:val="24"/>
              </w:rPr>
              <w:t>奖情况</w:t>
            </w:r>
            <w:proofErr w:type="gramEnd"/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获奖项目名称</w:t>
            </w: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获奖等级</w:t>
            </w: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排名次序</w:t>
            </w:r>
          </w:p>
        </w:tc>
      </w:tr>
      <w:tr w:rsidR="00547366" w:rsidRPr="00BB025B" w:rsidTr="00653CA1">
        <w:trPr>
          <w:trHeight w:val="45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6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4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45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3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6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249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249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360"/>
          <w:jc w:val="center"/>
        </w:trPr>
        <w:tc>
          <w:tcPr>
            <w:tcW w:w="2569" w:type="dxa"/>
            <w:vMerge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547366" w:rsidRPr="00BB025B" w:rsidTr="00653CA1">
        <w:trPr>
          <w:trHeight w:val="4134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学院述职情况与审核结果</w:t>
            </w:r>
          </w:p>
        </w:tc>
        <w:tc>
          <w:tcPr>
            <w:tcW w:w="7766" w:type="dxa"/>
            <w:gridSpan w:val="9"/>
            <w:vAlign w:val="center"/>
          </w:tcPr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 xml:space="preserve">                                  （公章）</w:t>
            </w:r>
          </w:p>
          <w:p w:rsidR="00547366" w:rsidRPr="00BB025B" w:rsidRDefault="00547366" w:rsidP="00653CA1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负责人（签字）：                    时间：</w:t>
            </w:r>
          </w:p>
        </w:tc>
      </w:tr>
      <w:tr w:rsidR="00547366" w:rsidRPr="00BB025B" w:rsidTr="00653CA1">
        <w:trPr>
          <w:trHeight w:val="2673"/>
          <w:jc w:val="center"/>
        </w:trPr>
        <w:tc>
          <w:tcPr>
            <w:tcW w:w="2569" w:type="dxa"/>
            <w:noWrap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学校述职结果</w:t>
            </w:r>
          </w:p>
        </w:tc>
        <w:tc>
          <w:tcPr>
            <w:tcW w:w="7766" w:type="dxa"/>
            <w:gridSpan w:val="9"/>
            <w:vAlign w:val="center"/>
          </w:tcPr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547366" w:rsidRPr="00BB025B" w:rsidRDefault="00547366" w:rsidP="00653CA1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B025B">
              <w:rPr>
                <w:rFonts w:ascii="仿宋" w:eastAsia="仿宋" w:hAnsi="仿宋" w:hint="eastAsia"/>
                <w:sz w:val="24"/>
              </w:rPr>
              <w:t>负责人（签字）：                时间：</w:t>
            </w:r>
          </w:p>
        </w:tc>
      </w:tr>
    </w:tbl>
    <w:p w:rsidR="001B1E15" w:rsidRPr="00547366" w:rsidRDefault="001B1E15">
      <w:bookmarkStart w:id="0" w:name="_GoBack"/>
      <w:bookmarkEnd w:id="0"/>
    </w:p>
    <w:sectPr w:rsidR="001B1E15" w:rsidRPr="0054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B" w:rsidRDefault="004E565B" w:rsidP="00547366">
      <w:r>
        <w:separator/>
      </w:r>
    </w:p>
  </w:endnote>
  <w:endnote w:type="continuationSeparator" w:id="0">
    <w:p w:rsidR="004E565B" w:rsidRDefault="004E565B" w:rsidP="0054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B" w:rsidRDefault="004E565B" w:rsidP="00547366">
      <w:r>
        <w:separator/>
      </w:r>
    </w:p>
  </w:footnote>
  <w:footnote w:type="continuationSeparator" w:id="0">
    <w:p w:rsidR="004E565B" w:rsidRDefault="004E565B" w:rsidP="0054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8"/>
    <w:rsid w:val="001B1E15"/>
    <w:rsid w:val="004E565B"/>
    <w:rsid w:val="00547366"/>
    <w:rsid w:val="008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3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47366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47366"/>
    <w:rPr>
      <w:rFonts w:ascii="宋体" w:eastAsia="宋体" w:hAnsi="宋体" w:cs="宋体"/>
      <w:sz w:val="32"/>
      <w:szCs w:val="32"/>
      <w:lang w:val="zh-CN" w:bidi="zh-CN"/>
    </w:rPr>
  </w:style>
  <w:style w:type="table" w:styleId="a6">
    <w:name w:val="Table Grid"/>
    <w:basedOn w:val="a1"/>
    <w:uiPriority w:val="59"/>
    <w:qFormat/>
    <w:rsid w:val="0054736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366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47366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47366"/>
    <w:rPr>
      <w:rFonts w:ascii="宋体" w:eastAsia="宋体" w:hAnsi="宋体" w:cs="宋体"/>
      <w:sz w:val="32"/>
      <w:szCs w:val="32"/>
      <w:lang w:val="zh-CN" w:bidi="zh-CN"/>
    </w:rPr>
  </w:style>
  <w:style w:type="table" w:styleId="a6">
    <w:name w:val="Table Grid"/>
    <w:basedOn w:val="a1"/>
    <w:uiPriority w:val="59"/>
    <w:qFormat/>
    <w:rsid w:val="0054736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2019-12-11T01:39:00Z</dcterms:created>
  <dcterms:modified xsi:type="dcterms:W3CDTF">2019-12-11T01:39:00Z</dcterms:modified>
</cp:coreProperties>
</file>